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9C" w:rsidRDefault="008D648E" w:rsidP="00047F9C">
      <w:pPr>
        <w:spacing w:line="360" w:lineRule="auto"/>
        <w:jc w:val="center"/>
        <w:rPr>
          <w:b/>
          <w:bCs/>
          <w:sz w:val="24"/>
          <w:szCs w:val="24"/>
        </w:rPr>
      </w:pPr>
      <w:r w:rsidRPr="008D648E">
        <w:rPr>
          <w:b/>
          <w:bCs/>
          <w:sz w:val="24"/>
          <w:szCs w:val="24"/>
        </w:rPr>
        <w:t>MASZ KOMPOSTOWNIK? ZAPŁACISZ MNIEJ ZA ODPADY</w:t>
      </w:r>
    </w:p>
    <w:p w:rsidR="008D648E" w:rsidRPr="008D648E" w:rsidRDefault="008D648E" w:rsidP="00047F9C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64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Ulga dla właścicieli nieruchomości kompostujących bioodpady </w:t>
      </w:r>
    </w:p>
    <w:p w:rsidR="00047F9C" w:rsidRPr="008D648E" w:rsidRDefault="00047F9C" w:rsidP="0060374D">
      <w:pPr>
        <w:spacing w:line="360" w:lineRule="auto"/>
        <w:jc w:val="both"/>
        <w:rPr>
          <w:sz w:val="24"/>
          <w:szCs w:val="24"/>
        </w:rPr>
      </w:pPr>
      <w:r w:rsidRPr="00D60F5B">
        <w:rPr>
          <w:sz w:val="24"/>
          <w:szCs w:val="24"/>
          <w:u w:val="single"/>
        </w:rPr>
        <w:t>Od 1 maja br. właściciele nieruchomości jednorodzinnych</w:t>
      </w:r>
      <w:r w:rsidRPr="008D648E">
        <w:rPr>
          <w:sz w:val="24"/>
          <w:szCs w:val="24"/>
        </w:rPr>
        <w:t xml:space="preserve"> posiadający kompostownik przydomowy i kompostujący w nim bioodpady mogą ubiegać się o zwolnienie w części z opłaty za gospodarowanie odpadami komunalnymi. Na terenie gminy Pszczyna wysokość tego zwolnienia </w:t>
      </w:r>
      <w:r w:rsidR="0060374D">
        <w:rPr>
          <w:sz w:val="24"/>
          <w:szCs w:val="24"/>
        </w:rPr>
        <w:t>wynosi</w:t>
      </w:r>
      <w:r w:rsidRPr="008D648E">
        <w:rPr>
          <w:sz w:val="24"/>
          <w:szCs w:val="24"/>
        </w:rPr>
        <w:t xml:space="preserve"> 3 zł od mieszkańca/miesiąc.</w:t>
      </w:r>
    </w:p>
    <w:p w:rsidR="008D648E" w:rsidRPr="008D648E" w:rsidRDefault="008D648E" w:rsidP="00D60F5B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648E">
        <w:rPr>
          <w:rFonts w:asciiTheme="minorHAnsi" w:eastAsia="Times New Roman" w:hAnsiTheme="minorHAnsi" w:cstheme="minorHAnsi"/>
          <w:lang w:eastAsia="pl-PL"/>
        </w:rPr>
        <w:t xml:space="preserve">Zatem opłata miesięczna po uwzględnieniu zwolnienia wynosi </w:t>
      </w:r>
      <w:r w:rsidR="00106F98" w:rsidRPr="00C44848">
        <w:rPr>
          <w:rFonts w:asciiTheme="minorHAnsi" w:eastAsia="Times New Roman" w:hAnsiTheme="minorHAnsi" w:cstheme="minorHAnsi"/>
          <w:lang w:eastAsia="pl-PL"/>
        </w:rPr>
        <w:t>16</w:t>
      </w:r>
      <w:r w:rsidRPr="008D648E">
        <w:rPr>
          <w:rFonts w:asciiTheme="minorHAnsi" w:eastAsia="Times New Roman" w:hAnsiTheme="minorHAnsi" w:cstheme="minorHAnsi"/>
          <w:lang w:eastAsia="pl-PL"/>
        </w:rPr>
        <w:t>,</w:t>
      </w:r>
      <w:r w:rsidR="00106F98" w:rsidRPr="00C44848">
        <w:rPr>
          <w:rFonts w:asciiTheme="minorHAnsi" w:eastAsia="Times New Roman" w:hAnsiTheme="minorHAnsi" w:cstheme="minorHAnsi"/>
          <w:lang w:eastAsia="pl-PL"/>
        </w:rPr>
        <w:t>1</w:t>
      </w:r>
      <w:r w:rsidRPr="008D648E">
        <w:rPr>
          <w:rFonts w:asciiTheme="minorHAnsi" w:eastAsia="Times New Roman" w:hAnsiTheme="minorHAnsi" w:cstheme="minorHAnsi"/>
          <w:lang w:eastAsia="pl-PL"/>
        </w:rPr>
        <w:t xml:space="preserve">0 zł od </w:t>
      </w:r>
      <w:proofErr w:type="spellStart"/>
      <w:r w:rsidRPr="008D648E">
        <w:rPr>
          <w:rFonts w:asciiTheme="minorHAnsi" w:eastAsia="Times New Roman" w:hAnsiTheme="minorHAnsi" w:cstheme="minorHAnsi"/>
          <w:lang w:eastAsia="pl-PL"/>
        </w:rPr>
        <w:t>osoby.</w:t>
      </w:r>
      <w:r w:rsidR="00D60F5B" w:rsidRPr="00D60F5B">
        <w:rPr>
          <w:rFonts w:asciiTheme="minorHAnsi" w:hAnsiTheme="minorHAnsi" w:cstheme="minorHAnsi"/>
        </w:rPr>
        <w:t>Zwolnienie</w:t>
      </w:r>
      <w:proofErr w:type="spellEnd"/>
      <w:r w:rsidR="00D60F5B" w:rsidRPr="00D60F5B">
        <w:rPr>
          <w:rFonts w:asciiTheme="minorHAnsi" w:hAnsiTheme="minorHAnsi" w:cstheme="minorHAnsi"/>
        </w:rPr>
        <w:t xml:space="preserve"> </w:t>
      </w:r>
      <w:r w:rsidR="00D60F5B">
        <w:rPr>
          <w:rFonts w:asciiTheme="minorHAnsi" w:hAnsiTheme="minorHAnsi" w:cstheme="minorHAnsi"/>
        </w:rPr>
        <w:t>będzie przysługiwało</w:t>
      </w:r>
      <w:r w:rsidR="00D60F5B" w:rsidRPr="00D60F5B">
        <w:rPr>
          <w:rFonts w:asciiTheme="minorHAnsi" w:hAnsiTheme="minorHAnsi" w:cstheme="minorHAnsi"/>
        </w:rPr>
        <w:t xml:space="preserve"> od miesiąca, w którym właściciel nieruchomości zadeklarował </w:t>
      </w:r>
      <w:r w:rsidR="00D60F5B">
        <w:rPr>
          <w:rFonts w:asciiTheme="minorHAnsi" w:hAnsiTheme="minorHAnsi" w:cstheme="minorHAnsi"/>
        </w:rPr>
        <w:t>k</w:t>
      </w:r>
      <w:r w:rsidR="00D60F5B" w:rsidRPr="00D60F5B">
        <w:rPr>
          <w:rFonts w:asciiTheme="minorHAnsi" w:hAnsiTheme="minorHAnsi" w:cstheme="minorHAnsi"/>
        </w:rPr>
        <w:t>ompostowanie bioodpadów</w:t>
      </w:r>
      <w:r w:rsidR="00D60F5B">
        <w:rPr>
          <w:rFonts w:asciiTheme="minorHAnsi" w:hAnsiTheme="minorHAnsi" w:cstheme="minorHAnsi"/>
        </w:rPr>
        <w:t>.</w:t>
      </w:r>
    </w:p>
    <w:p w:rsidR="0060374D" w:rsidRPr="00C44848" w:rsidRDefault="0060374D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>Aby skorzystać z tego zwolnienia należy</w:t>
      </w:r>
      <w:r w:rsidR="008D648E" w:rsidRPr="008D64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wypełnić deklarację o wysokości opłaty, na nowym wzorze dostępnym</w:t>
      </w: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stronie internetowej Urzędu Miejskiego w </w:t>
      </w:r>
      <w:proofErr w:type="spellStart"/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>Pszczyniepod</w:t>
      </w:r>
      <w:proofErr w:type="spellEnd"/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adresem: </w:t>
      </w:r>
      <w:hyperlink r:id="rId5" w:history="1">
        <w:r w:rsidR="008A496C" w:rsidRPr="00AE1170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http://gospodarkaodpadami.pszczyna.pl/</w:t>
        </w:r>
      </w:hyperlink>
      <w:r w:rsidR="008A49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(Druk deklaracji dostępny będzie od 1 maja)</w:t>
      </w: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Wypełniony druk należy przesłać na adres Urzędu Miejskiego: ul. Rynek 2, 43-200 Pszczyna</w:t>
      </w:r>
      <w:r w:rsidR="00A87CD6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mailowo na adres: </w:t>
      </w:r>
      <w:hyperlink r:id="rId6" w:history="1">
        <w:r w:rsidR="00A87CD6" w:rsidRPr="002F76AE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pszczyna@pszczyna.pl</w:t>
        </w:r>
      </w:hyperlink>
      <w:r w:rsidR="00A87C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wrzucić do skrzynki znajdującej się przy wejściu do Urzędu Miejskiego.</w:t>
      </w:r>
    </w:p>
    <w:p w:rsidR="0060374D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Zgodnie z zapisami ustawy</w:t>
      </w:r>
      <w:r w:rsidR="0060374D">
        <w:rPr>
          <w:rFonts w:eastAsia="Times New Roman" w:cstheme="minorHAnsi"/>
          <w:sz w:val="24"/>
          <w:szCs w:val="24"/>
          <w:lang w:eastAsia="pl-PL"/>
        </w:rPr>
        <w:t xml:space="preserve"> o utrzymaniu czystości i porządku w gminach</w:t>
      </w:r>
      <w:r w:rsidRPr="008D648E">
        <w:rPr>
          <w:rFonts w:eastAsia="Times New Roman" w:cstheme="minorHAnsi"/>
          <w:sz w:val="24"/>
          <w:szCs w:val="24"/>
          <w:lang w:eastAsia="pl-PL"/>
        </w:rPr>
        <w:t>, fakt posiadania kompostownika i kompostowania bioodpadów podlega kontroli.</w:t>
      </w:r>
    </w:p>
    <w:p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W razie stwierdzenia, że właściciel nieruchomości, który zadeklarował kompostowanie</w:t>
      </w:r>
      <w:r w:rsidR="0060374D">
        <w:rPr>
          <w:rFonts w:eastAsia="Times New Roman" w:cstheme="minorHAnsi"/>
          <w:sz w:val="24"/>
          <w:szCs w:val="24"/>
          <w:lang w:eastAsia="pl-PL"/>
        </w:rPr>
        <w:t>:</w:t>
      </w:r>
    </w:p>
    <w:p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1) nie posiada kompostownika przydomowego lub</w:t>
      </w:r>
    </w:p>
    <w:p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2) nie kompostuje bioodpadów stanowiących odpady komunalne w kompostowniku przydomowym, lub</w:t>
      </w:r>
    </w:p>
    <w:p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3) uniemożliwia dokonanie oględzin nieruchomości, w celu weryfikacji zgodności informacji, ze stanem faktycznym,</w:t>
      </w:r>
    </w:p>
    <w:p w:rsidR="008D648E" w:rsidRPr="008D648E" w:rsidRDefault="00125FC4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B</w:t>
      </w:r>
      <w:r w:rsidR="00814EB7">
        <w:rPr>
          <w:rFonts w:eastAsia="Times New Roman" w:cstheme="minorHAnsi"/>
          <w:sz w:val="24"/>
          <w:szCs w:val="24"/>
          <w:u w:val="single"/>
          <w:lang w:eastAsia="pl-PL"/>
        </w:rPr>
        <w:t>urmistrz</w:t>
      </w:r>
      <w:r w:rsidR="008D648E" w:rsidRPr="008D648E">
        <w:rPr>
          <w:rFonts w:eastAsia="Times New Roman" w:cstheme="minorHAnsi"/>
          <w:sz w:val="24"/>
          <w:szCs w:val="24"/>
          <w:u w:val="single"/>
          <w:lang w:eastAsia="pl-PL"/>
        </w:rPr>
        <w:t>, w drodze decyzji orzeka utratę prawa do zwolnienia.</w:t>
      </w:r>
    </w:p>
    <w:p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 xml:space="preserve">Utrata prawa do zwolnienia, następuje od pierwszego dnia miesiąca, w którym stwierdzono wystąpienie co najmniej jednej z powyższych przesłanek. Ponowne skorzystanie ze </w:t>
      </w:r>
      <w:r w:rsidRPr="008D648E">
        <w:rPr>
          <w:rFonts w:eastAsia="Times New Roman" w:cstheme="minorHAnsi"/>
          <w:sz w:val="24"/>
          <w:szCs w:val="24"/>
          <w:lang w:eastAsia="pl-PL"/>
        </w:rPr>
        <w:lastRenderedPageBreak/>
        <w:t>zwolnienia, może nastąpić nie wcześniej niż po upływie 6 miesięcy od dnia, w którym decyzja o utracie prawa do tego zwolnienia stała się ostateczna i wymaga złożenia nowej deklaracji o wysokości opłaty za gospodarowanie odpadami komunalnymi.</w:t>
      </w:r>
    </w:p>
    <w:p w:rsidR="008D648E" w:rsidRPr="008D648E" w:rsidRDefault="008D648E" w:rsidP="00603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ZASADY KOPOSTOWANIA BIOODPADÓW</w:t>
      </w:r>
    </w:p>
    <w:p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Kompostowanie bioodpadów stanowiących odpady komunalne prowadzi się: </w:t>
      </w:r>
    </w:p>
    <w:p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1) w gotowych kompostownikach ogrodowych lub, </w:t>
      </w:r>
    </w:p>
    <w:p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2) w kompostownikach o budowie ażurowej, wykonanych tak, aby zapewnić dostęp powietrza do warstw kompostu lub, </w:t>
      </w:r>
    </w:p>
    <w:p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3) w formie pryzmy, gdzie materiał </w:t>
      </w:r>
      <w:proofErr w:type="spellStart"/>
      <w:r w:rsidRPr="00814EB7">
        <w:rPr>
          <w:rFonts w:asciiTheme="minorHAnsi" w:hAnsiTheme="minorHAnsi" w:cstheme="minorHAnsi"/>
        </w:rPr>
        <w:t>biodegradowalny</w:t>
      </w:r>
      <w:proofErr w:type="spellEnd"/>
      <w:r w:rsidRPr="00814EB7">
        <w:rPr>
          <w:rFonts w:asciiTheme="minorHAnsi" w:hAnsiTheme="minorHAnsi" w:cstheme="minorHAnsi"/>
        </w:rPr>
        <w:t xml:space="preserve"> układa się warstwowo.</w:t>
      </w:r>
    </w:p>
    <w:p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Kompostowania bioodpadów stanowiących odpady komunalne nie prowadzi się w dołach lub zbiornikach betonowych ograniczających dostęp powietrza. </w:t>
      </w:r>
    </w:p>
    <w:p w:rsidR="008D648E" w:rsidRPr="008D648E" w:rsidRDefault="008D648E" w:rsidP="00603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Co można kompostować:</w:t>
      </w:r>
    </w:p>
    <w:p w:rsidR="008D648E" w:rsidRPr="008D648E" w:rsidRDefault="00814EB7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miękkie części roślin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liście</w:t>
      </w:r>
    </w:p>
    <w:p w:rsid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skoszona trawa</w:t>
      </w:r>
    </w:p>
    <w:p w:rsidR="00661B48" w:rsidRPr="008D648E" w:rsidRDefault="00661B48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drobne gałęzie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resztki owoców i warzyw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nadziemne części chwastów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niezadrukowany papier (papier śniadaniowy, chusteczki, serwetki, tektura itp.)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ziemia z doniczek i skrzynek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rozgniecione skorupki z jaj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fusy z kawy i herbaty</w:t>
      </w:r>
    </w:p>
    <w:p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przekwitnięte kwiaty</w:t>
      </w:r>
    </w:p>
    <w:p w:rsidR="008D648E" w:rsidRPr="008D648E" w:rsidRDefault="008D648E" w:rsidP="00603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Uwaga! Do kompostowania nie nadają się:</w:t>
      </w:r>
    </w:p>
    <w:p w:rsidR="008D648E" w:rsidRDefault="008D648E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resztki mięsa, kości, ości</w:t>
      </w:r>
    </w:p>
    <w:p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gotowane warzywa w wywarach mięsnych</w:t>
      </w:r>
    </w:p>
    <w:p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zepsuta żywność</w:t>
      </w:r>
    </w:p>
    <w:p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płynne resztki jedzenia</w:t>
      </w:r>
    </w:p>
    <w:p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odchody zwierzęce</w:t>
      </w:r>
    </w:p>
    <w:p w:rsidR="00661B48" w:rsidRPr="008D648E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tkaniny, materiały nieorganiczne</w:t>
      </w:r>
    </w:p>
    <w:p w:rsidR="008D648E" w:rsidRPr="008D648E" w:rsidRDefault="008D648E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kolorowo zadrukowany papier</w:t>
      </w:r>
    </w:p>
    <w:p w:rsidR="008D648E" w:rsidRPr="008D648E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niedopałki papierosów</w:t>
      </w:r>
    </w:p>
    <w:p w:rsidR="008D648E" w:rsidRPr="008D648E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resztki roślin porażone chorobami</w:t>
      </w:r>
    </w:p>
    <w:p w:rsidR="008D648E" w:rsidRPr="008D648E" w:rsidRDefault="00C44848" w:rsidP="00C44848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4EB7">
        <w:rPr>
          <w:rFonts w:asciiTheme="minorHAnsi" w:hAnsiTheme="minorHAnsi" w:cstheme="minorHAnsi"/>
          <w:color w:val="auto"/>
        </w:rPr>
        <w:t xml:space="preserve">Kompostowanie bioodpadów stanowiących odpady komunalne w kompostownikach przydomowych należy prowadzić z zachowaniem właściwego przewietrzania materiału, w </w:t>
      </w:r>
      <w:r w:rsidRPr="00814EB7">
        <w:rPr>
          <w:rFonts w:asciiTheme="minorHAnsi" w:hAnsiTheme="minorHAnsi" w:cstheme="minorHAnsi"/>
          <w:color w:val="auto"/>
        </w:rPr>
        <w:lastRenderedPageBreak/>
        <w:t xml:space="preserve">sposób nie powodujący procesów gnilnych i wydzielania odorów. </w:t>
      </w:r>
      <w:r w:rsidR="008D648E" w:rsidRPr="008D648E">
        <w:rPr>
          <w:rFonts w:asciiTheme="minorHAnsi" w:eastAsia="Times New Roman" w:hAnsiTheme="minorHAnsi" w:cstheme="minorHAnsi"/>
          <w:lang w:eastAsia="pl-PL"/>
        </w:rPr>
        <w:t>Należy również zaznaczyć, że kompostownik lub pryzma kompostowa nie może stwarzać uciążliwości (tzw. immisji uregulowanych w art. 144 kodeksu cywilnego) dla sąsiadów.</w:t>
      </w:r>
    </w:p>
    <w:p w:rsidR="008D648E" w:rsidRDefault="008D648E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Zachęcamy zatem wszystkich właścicieli nieruchomości, którzy mają taką możliwość, do założenia kompostownika przydomowego. Kompostowanie jest naturalną metodą unieszkodliwiania i zagospodarowania odpadów pochodzenia organicznego. W efekcie powstaje stabilna substancja próchnicza, która może być stosowana jako nawóz organiczny. Bioodpady stanowią ok. 70% naszych domowych śmieci. Poprzez kompostowanie możemy zmniejszyć o 30-50% ogólnej ilości odpadów kierowanych na składowiska.</w:t>
      </w:r>
    </w:p>
    <w:p w:rsidR="009D5D27" w:rsidRPr="009D5D27" w:rsidRDefault="009D5D27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Mieszkańcy, którzy nie mają możliwości kompostowania bioodpadów w kompostownikach </w:t>
      </w:r>
      <w:r w:rsidR="006951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przydomowych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od 1 lipca 2020 r. </w:t>
      </w:r>
      <w:r w:rsidR="006951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otrzymają brązowy pojemnik 120 l na bioodpady, który będzie opróżniany w okresie od 1 kwietnia do 31 października raz na 2 tygodnie, w pozostałym okresie raz na 4 tygodnie.</w:t>
      </w:r>
    </w:p>
    <w:p w:rsidR="00C44848" w:rsidRDefault="00C44848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44848" w:rsidRPr="00814EB7" w:rsidRDefault="00C44848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C44848" w:rsidRPr="00814EB7" w:rsidSect="00BF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261E"/>
    <w:multiLevelType w:val="multilevel"/>
    <w:tmpl w:val="227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F17EC"/>
    <w:multiLevelType w:val="multilevel"/>
    <w:tmpl w:val="E1B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F758F"/>
    <w:multiLevelType w:val="multilevel"/>
    <w:tmpl w:val="84A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48E"/>
    <w:rsid w:val="00047F9C"/>
    <w:rsid w:val="00106F98"/>
    <w:rsid w:val="00125FC4"/>
    <w:rsid w:val="00486C10"/>
    <w:rsid w:val="0060374D"/>
    <w:rsid w:val="00661B48"/>
    <w:rsid w:val="00695171"/>
    <w:rsid w:val="00814EB7"/>
    <w:rsid w:val="00815BF8"/>
    <w:rsid w:val="008A496C"/>
    <w:rsid w:val="008D648E"/>
    <w:rsid w:val="009D5D27"/>
    <w:rsid w:val="00A25E09"/>
    <w:rsid w:val="00A61A41"/>
    <w:rsid w:val="00A87CD6"/>
    <w:rsid w:val="00B22B4F"/>
    <w:rsid w:val="00BF048D"/>
    <w:rsid w:val="00C44848"/>
    <w:rsid w:val="00CE7B52"/>
    <w:rsid w:val="00D6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7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374D"/>
    <w:rPr>
      <w:color w:val="605E5C"/>
      <w:shd w:val="clear" w:color="auto" w:fill="E1DFDD"/>
    </w:rPr>
  </w:style>
  <w:style w:type="paragraph" w:customStyle="1" w:styleId="Default">
    <w:name w:val="Default"/>
    <w:rsid w:val="00814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23116">
                                      <w:marLeft w:val="3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czyna@pszczyna.pl" TargetMode="External"/><Relationship Id="rId5" Type="http://schemas.openxmlformats.org/officeDocument/2006/relationships/hyperlink" Target="http://gospodarkaodpadami.pszczy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</dc:creator>
  <cp:lastModifiedBy>irow55@wp.pl</cp:lastModifiedBy>
  <cp:revision>2</cp:revision>
  <cp:lastPrinted>2020-04-23T10:58:00Z</cp:lastPrinted>
  <dcterms:created xsi:type="dcterms:W3CDTF">2020-04-26T06:43:00Z</dcterms:created>
  <dcterms:modified xsi:type="dcterms:W3CDTF">2020-04-26T06:43:00Z</dcterms:modified>
</cp:coreProperties>
</file>